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3DF" w:rsidRDefault="00C853DF" w:rsidP="00C853DF">
      <w:pPr>
        <w:jc w:val="center"/>
      </w:pPr>
      <w:r>
        <w:rPr>
          <w:noProof/>
        </w:rPr>
        <w:drawing>
          <wp:inline distT="0" distB="0" distL="0" distR="0">
            <wp:extent cx="584835" cy="520700"/>
            <wp:effectExtent l="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" cy="52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53DF" w:rsidRDefault="00C853DF" w:rsidP="00C853DF">
      <w:pPr>
        <w:pStyle w:val="20"/>
        <w:shd w:val="clear" w:color="auto" w:fill="auto"/>
        <w:spacing w:after="308" w:line="230" w:lineRule="exact"/>
        <w:ind w:left="40" w:firstLine="0"/>
      </w:pPr>
    </w:p>
    <w:p w:rsidR="00C853DF" w:rsidRDefault="00C853DF" w:rsidP="00C853DF">
      <w:pPr>
        <w:pStyle w:val="20"/>
        <w:shd w:val="clear" w:color="auto" w:fill="auto"/>
        <w:spacing w:after="308" w:line="230" w:lineRule="exact"/>
        <w:ind w:left="40" w:firstLine="0"/>
      </w:pPr>
      <w:r>
        <w:t>АДМИНИСТРАЦИЯ МУНИЦИПАЛЬНОГО ОБРАЗОВАНИЯ</w:t>
      </w:r>
      <w:r>
        <w:rPr>
          <w:color w:val="FF0000"/>
        </w:rPr>
        <w:t xml:space="preserve"> </w:t>
      </w:r>
      <w:r>
        <w:t>«МЫСОВСКОЕ»</w:t>
      </w:r>
    </w:p>
    <w:p w:rsidR="00C853DF" w:rsidRDefault="00C853DF" w:rsidP="00C853DF">
      <w:pPr>
        <w:pStyle w:val="20"/>
        <w:shd w:val="clear" w:color="auto" w:fill="auto"/>
        <w:spacing w:after="533" w:line="230" w:lineRule="exact"/>
        <w:ind w:left="40" w:firstLine="0"/>
      </w:pPr>
      <w:r>
        <w:t>«МЫСЫ» МУНИЦИПАЛ КЫЛДЫТЭТЛЭН ЛДМИНИСТРАЦИЕЗ</w:t>
      </w:r>
    </w:p>
    <w:p w:rsidR="00C853DF" w:rsidRDefault="00C853DF" w:rsidP="00C853DF">
      <w:pPr>
        <w:pStyle w:val="20"/>
        <w:shd w:val="clear" w:color="auto" w:fill="auto"/>
        <w:spacing w:after="549" w:line="230" w:lineRule="exact"/>
        <w:ind w:left="60" w:firstLine="0"/>
      </w:pPr>
      <w:r>
        <w:t>ПОСТАНОВЛЕНИЕ</w:t>
      </w:r>
    </w:p>
    <w:p w:rsidR="00C853DF" w:rsidRDefault="00C853DF" w:rsidP="00C853DF">
      <w:pPr>
        <w:pStyle w:val="30"/>
        <w:shd w:val="clear" w:color="auto" w:fill="auto"/>
        <w:spacing w:before="0" w:after="318" w:line="210" w:lineRule="exact"/>
        <w:ind w:left="40"/>
      </w:pPr>
      <w:r>
        <w:rPr>
          <w:noProof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5398770</wp:posOffset>
                </wp:positionH>
                <wp:positionV relativeFrom="paragraph">
                  <wp:posOffset>20320</wp:posOffset>
                </wp:positionV>
                <wp:extent cx="807085" cy="123825"/>
                <wp:effectExtent l="0" t="1270" r="4445" b="0"/>
                <wp:wrapSquare wrapText="bothSides"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708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53DF" w:rsidRDefault="00C853DF" w:rsidP="00C853DF">
                            <w:pPr>
                              <w:pStyle w:val="30"/>
                              <w:shd w:val="clear" w:color="auto" w:fill="auto"/>
                              <w:spacing w:before="0" w:after="0" w:line="200" w:lineRule="exact"/>
                              <w:ind w:left="100"/>
                              <w:jc w:val="left"/>
                            </w:pPr>
                            <w:r>
                              <w:rPr>
                                <w:rStyle w:val="3Exact"/>
                              </w:rPr>
                              <w:t>№ 22_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5.1pt;margin-top:1.6pt;width:63.55pt;height:9.75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" filled="f" stroked="f">
                <v:textbox style="mso-fit-shape-to-text:t" inset="0,0,0,0">
                  <w:txbxContent>
                    <w:p w:rsidR="00C853DF" w:rsidRDefault="00C853DF" w:rsidP="00C853DF">
                      <w:pPr>
                        <w:pStyle w:val="30"/>
                        <w:shd w:val="clear" w:color="auto" w:fill="auto"/>
                        <w:spacing w:before="0" w:after="0" w:line="200" w:lineRule="exact"/>
                        <w:ind w:left="100"/>
                        <w:jc w:val="left"/>
                      </w:pPr>
                      <w:r>
                        <w:rPr>
                          <w:rStyle w:val="3Exact"/>
                        </w:rPr>
                        <w:t>№ 22_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от 02 июня 2014 года</w:t>
      </w:r>
    </w:p>
    <w:p w:rsidR="00C853DF" w:rsidRDefault="00C853DF" w:rsidP="00C853DF">
      <w:pPr>
        <w:pStyle w:val="30"/>
        <w:shd w:val="clear" w:color="auto" w:fill="auto"/>
        <w:spacing w:before="0" w:after="267" w:line="210" w:lineRule="exact"/>
        <w:ind w:left="40"/>
        <w:jc w:val="center"/>
      </w:pPr>
      <w:proofErr w:type="spellStart"/>
      <w:r>
        <w:t>д</w:t>
      </w:r>
      <w:proofErr w:type="gramStart"/>
      <w:r>
        <w:t>.М</w:t>
      </w:r>
      <w:proofErr w:type="gramEnd"/>
      <w:r>
        <w:t>ысы</w:t>
      </w:r>
      <w:proofErr w:type="spellEnd"/>
    </w:p>
    <w:p w:rsidR="00C853DF" w:rsidRDefault="00C853DF" w:rsidP="00C853DF">
      <w:pPr>
        <w:pStyle w:val="30"/>
        <w:shd w:val="clear" w:color="auto" w:fill="auto"/>
        <w:spacing w:before="0" w:after="591" w:line="274" w:lineRule="exact"/>
        <w:ind w:left="40" w:right="4080"/>
        <w:rPr>
          <w:color w:val="FF0000"/>
          <w:sz w:val="24"/>
          <w:szCs w:val="24"/>
        </w:rPr>
      </w:pPr>
      <w:r>
        <w:rPr>
          <w:sz w:val="24"/>
          <w:szCs w:val="24"/>
        </w:rPr>
        <w:t>О порядке подготовки и обучения населения мерам пожарной безопасности, информировании, способам защиты при чрезвычайных ситуациях муниципального образования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>»</w:t>
      </w:r>
    </w:p>
    <w:p w:rsidR="00C853DF" w:rsidRDefault="00C853DF" w:rsidP="00C853DF">
      <w:pPr>
        <w:pStyle w:val="30"/>
        <w:shd w:val="clear" w:color="auto" w:fill="auto"/>
        <w:spacing w:before="0" w:after="0" w:line="210" w:lineRule="exact"/>
        <w:ind w:right="40"/>
      </w:pPr>
    </w:p>
    <w:p w:rsidR="00C853DF" w:rsidRDefault="00C853DF" w:rsidP="00C853DF">
      <w:pPr>
        <w:pStyle w:val="30"/>
        <w:shd w:val="clear" w:color="auto" w:fill="auto"/>
        <w:spacing w:before="0" w:after="0" w:line="240" w:lineRule="auto"/>
        <w:ind w:right="40" w:firstLine="709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Федеральным законом от 21.12.1994. № 68-ФЗ «О защите населения и территорий от чрезвычайных ситуаций природного и техногенного характера», от 21.12.1994 № 69-ФЗ «О пожарной безопасности», Постановлением Правительства Российской Федерации от 04.09.2003. № 547 «О подготовке населения в области защиты от чрезвычайных ситуаций природного и техногенного характера»: </w:t>
      </w:r>
      <w:r>
        <w:rPr>
          <w:rStyle w:val="311"/>
          <w:sz w:val="24"/>
          <w:szCs w:val="24"/>
        </w:rPr>
        <w:t>ПОСТАНОВЛЯЮ:</w:t>
      </w:r>
    </w:p>
    <w:p w:rsidR="00C853DF" w:rsidRDefault="00C853DF" w:rsidP="00C853DF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40" w:lineRule="auto"/>
        <w:ind w:left="40" w:right="40" w:firstLine="709"/>
        <w:rPr>
          <w:sz w:val="24"/>
          <w:szCs w:val="24"/>
        </w:rPr>
      </w:pPr>
      <w:r>
        <w:rPr>
          <w:sz w:val="24"/>
          <w:szCs w:val="24"/>
        </w:rPr>
        <w:t>Утвердить положение о порядке подготовки и обучения населения мерам пожарной безопасности, информировании, способам защиты при чрезвычайных ситуациях согласно приложению.</w:t>
      </w:r>
    </w:p>
    <w:p w:rsidR="00C853DF" w:rsidRDefault="00C853DF" w:rsidP="00C853DF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40" w:lineRule="auto"/>
        <w:ind w:left="40" w:firstLine="709"/>
        <w:rPr>
          <w:sz w:val="24"/>
          <w:szCs w:val="24"/>
        </w:rPr>
      </w:pPr>
      <w:r>
        <w:rPr>
          <w:sz w:val="24"/>
          <w:szCs w:val="24"/>
        </w:rPr>
        <w:t>Настоящее постановление подлежит обнародованию.</w:t>
      </w:r>
    </w:p>
    <w:p w:rsidR="00C853DF" w:rsidRDefault="00C853DF" w:rsidP="00C853DF">
      <w:pPr>
        <w:pStyle w:val="30"/>
        <w:numPr>
          <w:ilvl w:val="0"/>
          <w:numId w:val="1"/>
        </w:numPr>
        <w:shd w:val="clear" w:color="auto" w:fill="auto"/>
        <w:tabs>
          <w:tab w:val="left" w:pos="293"/>
        </w:tabs>
        <w:spacing w:before="0" w:after="0" w:line="240" w:lineRule="auto"/>
        <w:ind w:left="40" w:firstLine="709"/>
        <w:rPr>
          <w:rStyle w:val="3Exact"/>
          <w:sz w:val="21"/>
          <w:szCs w:val="21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постановления оставляю за собой.</w:t>
      </w:r>
      <w:r>
        <w:rPr>
          <w:rStyle w:val="3Exact"/>
        </w:rPr>
        <w:t xml:space="preserve"> </w:t>
      </w: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  <w:rPr>
          <w:rStyle w:val="3Exact"/>
        </w:rPr>
      </w:pP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  <w:rPr>
          <w:rStyle w:val="3Exact"/>
          <w:sz w:val="21"/>
          <w:szCs w:val="21"/>
        </w:rPr>
      </w:pP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  <w:ind w:left="749"/>
        <w:rPr>
          <w:rStyle w:val="3Exact"/>
          <w:sz w:val="21"/>
          <w:szCs w:val="21"/>
        </w:rPr>
      </w:pP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  <w:ind w:left="749"/>
        <w:rPr>
          <w:rStyle w:val="3Exact"/>
          <w:sz w:val="21"/>
          <w:szCs w:val="21"/>
        </w:rPr>
      </w:pP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  <w:ind w:left="749"/>
        <w:rPr>
          <w:rStyle w:val="3Exact"/>
          <w:sz w:val="21"/>
          <w:szCs w:val="21"/>
        </w:rPr>
      </w:pP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  <w:rPr>
          <w:rStyle w:val="3Exact"/>
          <w:sz w:val="24"/>
          <w:szCs w:val="24"/>
        </w:rPr>
      </w:pPr>
      <w:r>
        <w:rPr>
          <w:rStyle w:val="3Exact"/>
          <w:sz w:val="24"/>
          <w:szCs w:val="24"/>
        </w:rPr>
        <w:t xml:space="preserve">Глава муниципального образования </w:t>
      </w:r>
    </w:p>
    <w:p w:rsidR="00C853DF" w:rsidRDefault="00C853DF" w:rsidP="00C853DF">
      <w:pPr>
        <w:pStyle w:val="30"/>
        <w:shd w:val="clear" w:color="auto" w:fill="auto"/>
        <w:tabs>
          <w:tab w:val="left" w:pos="293"/>
        </w:tabs>
        <w:spacing w:before="0" w:after="0" w:line="240" w:lineRule="auto"/>
      </w:pPr>
      <w:r>
        <w:rPr>
          <w:rStyle w:val="3Exact"/>
          <w:sz w:val="24"/>
          <w:szCs w:val="24"/>
        </w:rPr>
        <w:t>«</w:t>
      </w:r>
      <w:proofErr w:type="spellStart"/>
      <w:r>
        <w:rPr>
          <w:rStyle w:val="3Exact"/>
          <w:sz w:val="24"/>
          <w:szCs w:val="24"/>
        </w:rPr>
        <w:t>Мысовское</w:t>
      </w:r>
      <w:proofErr w:type="spellEnd"/>
      <w:r>
        <w:rPr>
          <w:rStyle w:val="3Exact"/>
          <w:sz w:val="24"/>
          <w:szCs w:val="24"/>
        </w:rPr>
        <w:t xml:space="preserve">»                                       </w:t>
      </w:r>
      <w:r>
        <w:rPr>
          <w:sz w:val="24"/>
          <w:szCs w:val="24"/>
        </w:rPr>
        <w:t xml:space="preserve">                                                      Л.Г. Сабурова</w:t>
      </w:r>
      <w:r>
        <w:rPr>
          <w:sz w:val="24"/>
          <w:szCs w:val="24"/>
        </w:rPr>
        <w:br w:type="page"/>
      </w:r>
    </w:p>
    <w:p w:rsidR="00C853DF" w:rsidRDefault="00C853DF" w:rsidP="00C853DF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к постановлению Администрации МО «</w:t>
      </w:r>
      <w:proofErr w:type="spellStart"/>
      <w:r>
        <w:rPr>
          <w:sz w:val="24"/>
          <w:szCs w:val="24"/>
        </w:rPr>
        <w:t>Мысовское</w:t>
      </w:r>
      <w:proofErr w:type="spellEnd"/>
      <w:r>
        <w:rPr>
          <w:sz w:val="24"/>
          <w:szCs w:val="24"/>
        </w:rPr>
        <w:t xml:space="preserve">» </w:t>
      </w:r>
    </w:p>
    <w:p w:rsidR="00C853DF" w:rsidRDefault="00C853DF" w:rsidP="00C853DF">
      <w:pPr>
        <w:pStyle w:val="40"/>
        <w:shd w:val="clear" w:color="auto" w:fill="auto"/>
        <w:spacing w:after="0" w:line="240" w:lineRule="auto"/>
        <w:ind w:left="5670" w:right="62"/>
        <w:jc w:val="left"/>
        <w:rPr>
          <w:sz w:val="24"/>
          <w:szCs w:val="24"/>
        </w:rPr>
      </w:pPr>
      <w:r>
        <w:rPr>
          <w:sz w:val="24"/>
          <w:szCs w:val="24"/>
        </w:rPr>
        <w:t>от 02 июня 2014 года № 22</w:t>
      </w: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100"/>
        <w:rPr>
          <w:sz w:val="24"/>
          <w:szCs w:val="24"/>
        </w:rPr>
      </w:pPr>
      <w:r>
        <w:rPr>
          <w:sz w:val="24"/>
          <w:szCs w:val="24"/>
        </w:rPr>
        <w:t>ПОЛОЖЕНИЕ</w:t>
      </w: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left="320" w:right="60"/>
        <w:rPr>
          <w:sz w:val="24"/>
          <w:szCs w:val="24"/>
        </w:rPr>
      </w:pPr>
      <w:r>
        <w:rPr>
          <w:sz w:val="24"/>
          <w:szCs w:val="24"/>
        </w:rPr>
        <w:t>о порядке подготовки и обучения населения мерам пожарной безопасности, информировании, способам защиты при чрезвычайных ситуациях</w:t>
      </w:r>
    </w:p>
    <w:p w:rsidR="00C853DF" w:rsidRDefault="00C853DF" w:rsidP="00C853DF">
      <w:pPr>
        <w:pStyle w:val="21"/>
        <w:shd w:val="clear" w:color="auto" w:fill="auto"/>
        <w:spacing w:before="0" w:after="0" w:line="240" w:lineRule="exact"/>
        <w:ind w:left="320" w:right="60"/>
        <w:jc w:val="both"/>
      </w:pPr>
    </w:p>
    <w:p w:rsidR="00C853DF" w:rsidRDefault="00C853DF" w:rsidP="00C853DF">
      <w:pPr>
        <w:pStyle w:val="21"/>
        <w:shd w:val="clear" w:color="auto" w:fill="auto"/>
        <w:spacing w:before="0" w:after="0" w:line="240" w:lineRule="auto"/>
        <w:ind w:right="62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Настоящее Положение, разработанное в соответствии с Федеральными законами от 21.12.1994. № 68-ФЗ «О защите населения и территорий от чрезвычайных ситуаций природного и техногенного характера», от 21.12.1994 № 69-ФЗ «О пожарной безопасности»,  Постановлением Правительства РФ от 04.09.2003. № 547 «О подготовке населения в области защиты от чрезвычайных ситуаций природного и техногенного характера», определяет порядок обучения руководящего состава и населения в области пожарной безопасности,  защиты</w:t>
      </w:r>
      <w:proofErr w:type="gramEnd"/>
      <w:r>
        <w:rPr>
          <w:sz w:val="24"/>
          <w:szCs w:val="24"/>
        </w:rPr>
        <w:t xml:space="preserve"> населения и территорий от чрезвычайных ситуаций (далее - ЧС) природного и техногенного характера соответствующие функции органов местного самоуправления и организаций, а также формы обучения.</w:t>
      </w:r>
    </w:p>
    <w:p w:rsidR="00C853DF" w:rsidRDefault="00C853DF" w:rsidP="00C853DF">
      <w:pPr>
        <w:pStyle w:val="40"/>
        <w:numPr>
          <w:ilvl w:val="0"/>
          <w:numId w:val="2"/>
        </w:numPr>
        <w:shd w:val="clear" w:color="auto" w:fill="auto"/>
        <w:tabs>
          <w:tab w:val="left" w:pos="-284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цели обучения населения мерам пожарной безопасности и информирования населения о мерах пожарной безопасности:</w:t>
      </w:r>
    </w:p>
    <w:p w:rsidR="00C853DF" w:rsidRDefault="00C853DF" w:rsidP="00C853DF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снижение числа пожаров и степени тяжести последствий от них;</w:t>
      </w:r>
    </w:p>
    <w:p w:rsidR="00C853DF" w:rsidRDefault="00C853DF" w:rsidP="00C853DF">
      <w:pPr>
        <w:pStyle w:val="40"/>
        <w:shd w:val="clear" w:color="auto" w:fill="auto"/>
        <w:tabs>
          <w:tab w:val="left" w:pos="-426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повышение эффективности взаимодействия органов местного самоуправления, организаций и населения по обеспечению пожарной безопасности на территории поселения;</w:t>
      </w:r>
    </w:p>
    <w:p w:rsidR="00C853DF" w:rsidRDefault="00C853DF" w:rsidP="00C853DF">
      <w:pPr>
        <w:pStyle w:val="40"/>
        <w:shd w:val="clear" w:color="auto" w:fill="auto"/>
        <w:tabs>
          <w:tab w:val="left" w:pos="140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знаний населения в области пожарной безопасности;</w:t>
      </w:r>
    </w:p>
    <w:p w:rsidR="00C853DF" w:rsidRDefault="00C853DF" w:rsidP="00C853DF">
      <w:pPr>
        <w:pStyle w:val="40"/>
        <w:shd w:val="clear" w:color="auto" w:fill="auto"/>
        <w:tabs>
          <w:tab w:val="left" w:pos="140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совершенствование форм и методов противопожарной пропаганды;</w:t>
      </w:r>
    </w:p>
    <w:p w:rsidR="00C853DF" w:rsidRDefault="00C853DF" w:rsidP="00C853DF">
      <w:pPr>
        <w:pStyle w:val="40"/>
        <w:shd w:val="clear" w:color="auto" w:fill="auto"/>
        <w:tabs>
          <w:tab w:val="left" w:pos="140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оперативное доведение до населения информации в области пожарной безопасности.</w:t>
      </w:r>
    </w:p>
    <w:p w:rsidR="00C853DF" w:rsidRDefault="00C853DF" w:rsidP="00C853DF">
      <w:pPr>
        <w:pStyle w:val="40"/>
        <w:numPr>
          <w:ilvl w:val="0"/>
          <w:numId w:val="2"/>
        </w:numPr>
        <w:shd w:val="clear" w:color="auto" w:fill="auto"/>
        <w:tabs>
          <w:tab w:val="left" w:pos="-426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Основные задачи обучения населения мерам пожарной безопасности и информирования населения о мерах пожарной безопасности:</w:t>
      </w:r>
    </w:p>
    <w:p w:rsidR="00C853DF" w:rsidRDefault="00C853DF" w:rsidP="00C853DF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защита жизни, здоровья и имущества граждан в случае пожара;</w:t>
      </w:r>
    </w:p>
    <w:p w:rsidR="00C853DF" w:rsidRDefault="00C853DF" w:rsidP="00C853DF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  <w:r>
        <w:rPr>
          <w:sz w:val="24"/>
          <w:szCs w:val="24"/>
        </w:rPr>
        <w:tab/>
        <w:t>- 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  <w:proofErr w:type="gramEnd"/>
    </w:p>
    <w:p w:rsidR="00C853DF" w:rsidRDefault="00C853DF" w:rsidP="00C853DF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создание условий для организации добровольной пожарной охраны, а также для участия граждан в обеспечении мер пожарной безопасности в иных формах;</w:t>
      </w:r>
    </w:p>
    <w:p w:rsidR="00C853DF" w:rsidRDefault="00C853DF" w:rsidP="00C853DF">
      <w:pPr>
        <w:pStyle w:val="40"/>
        <w:shd w:val="clear" w:color="auto" w:fill="auto"/>
        <w:tabs>
          <w:tab w:val="left" w:pos="-284"/>
          <w:tab w:val="right" w:pos="898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организация и принятие мер по оповещению населения и подразделений Государственной противопожарной службы о пожаре.</w:t>
      </w:r>
    </w:p>
    <w:p w:rsidR="00C853DF" w:rsidRDefault="00C853DF" w:rsidP="00C853DF">
      <w:pPr>
        <w:pStyle w:val="40"/>
        <w:numPr>
          <w:ilvl w:val="0"/>
          <w:numId w:val="2"/>
        </w:numPr>
        <w:shd w:val="clear" w:color="auto" w:fill="auto"/>
        <w:tabs>
          <w:tab w:val="left" w:pos="-567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целях обучения населения мерам пожарной безопасности и информирования населения о мерах пожарной безопасности органами местного самоуправления, организациями могут создаваться должности (подразделения) инструкторов пожарной профилактики. Цель, задачи, порядок создания и организации деятельности инструкторов пожарной профилактики определяются </w:t>
      </w:r>
      <w:r>
        <w:rPr>
          <w:sz w:val="24"/>
          <w:szCs w:val="24"/>
        </w:rPr>
        <w:lastRenderedPageBreak/>
        <w:t xml:space="preserve">органами местного самоуправления, организациями, </w:t>
      </w:r>
    </w:p>
    <w:p w:rsidR="00C853DF" w:rsidRDefault="00C853DF" w:rsidP="00C853DF">
      <w:pPr>
        <w:pStyle w:val="40"/>
        <w:numPr>
          <w:ilvl w:val="0"/>
          <w:numId w:val="2"/>
        </w:numPr>
        <w:shd w:val="clear" w:color="auto" w:fill="auto"/>
        <w:tabs>
          <w:tab w:val="left" w:pos="-567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Организация и осуществление обучения населения мерам пожарной безопасности включают </w:t>
      </w:r>
      <w:r>
        <w:rPr>
          <w:rStyle w:val="49pt"/>
          <w:sz w:val="24"/>
          <w:szCs w:val="24"/>
        </w:rPr>
        <w:t>в себя:</w:t>
      </w:r>
    </w:p>
    <w:p w:rsidR="00C853DF" w:rsidRDefault="00C853DF" w:rsidP="00C853DF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планирование и осуществление обучения населения в области пожарной безопасности;</w:t>
      </w:r>
    </w:p>
    <w:p w:rsidR="00C853DF" w:rsidRDefault="00C853DF" w:rsidP="00C853DF">
      <w:pPr>
        <w:pStyle w:val="50"/>
        <w:shd w:val="clear" w:color="auto" w:fill="auto"/>
        <w:spacing w:before="0" w:after="0" w:line="240" w:lineRule="auto"/>
        <w:ind w:right="-31" w:firstLine="709"/>
        <w:rPr>
          <w:sz w:val="24"/>
          <w:szCs w:val="24"/>
        </w:rPr>
      </w:pPr>
      <w:r>
        <w:rPr>
          <w:sz w:val="24"/>
          <w:szCs w:val="24"/>
        </w:rPr>
        <w:t>- разработку программ обучения должностных лиц и работников, ответственных за пожарную безопасность;</w:t>
      </w:r>
    </w:p>
    <w:p w:rsidR="00C853DF" w:rsidRDefault="00C853DF" w:rsidP="00C853DF">
      <w:pPr>
        <w:pStyle w:val="40"/>
        <w:shd w:val="clear" w:color="auto" w:fill="auto"/>
        <w:tabs>
          <w:tab w:val="left" w:pos="-284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организацию и проведение собраний, учений, тренировок и других плановых мероприятий по пожарной безопасности;</w:t>
      </w:r>
    </w:p>
    <w:p w:rsidR="00C853DF" w:rsidRDefault="00C853DF" w:rsidP="00C853DF">
      <w:pPr>
        <w:pStyle w:val="40"/>
        <w:shd w:val="clear" w:color="auto" w:fill="auto"/>
        <w:tabs>
          <w:tab w:val="left" w:pos="22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издание наглядных пособий по пожарной безопасности;</w:t>
      </w:r>
    </w:p>
    <w:p w:rsidR="00C853DF" w:rsidRDefault="00C853DF" w:rsidP="00C853DF">
      <w:pPr>
        <w:pStyle w:val="40"/>
        <w:shd w:val="clear" w:color="auto" w:fill="auto"/>
        <w:tabs>
          <w:tab w:val="left" w:pos="22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осуществление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ходом и качеством обучения населения в области пожарной безопасности.</w:t>
      </w:r>
    </w:p>
    <w:p w:rsidR="00C853DF" w:rsidRDefault="00C853DF" w:rsidP="00C853DF">
      <w:pPr>
        <w:pStyle w:val="40"/>
        <w:numPr>
          <w:ilvl w:val="0"/>
          <w:numId w:val="2"/>
        </w:numPr>
        <w:shd w:val="clear" w:color="auto" w:fill="auto"/>
        <w:tabs>
          <w:tab w:val="center" w:pos="-426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мерам пожарной безопасности работников организаций проводится администрацией этих организаций в соответствии с Нормами пожарной безопасности "Обучение мерам пожарной безопасности работников организаций".</w:t>
      </w:r>
      <w:r>
        <w:rPr>
          <w:sz w:val="24"/>
          <w:szCs w:val="24"/>
        </w:rPr>
        <w:tab/>
        <w:t>6.    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-426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может осуществляться путем проведения противопожарной пропаганды.</w:t>
      </w:r>
    </w:p>
    <w:p w:rsidR="00C853DF" w:rsidRDefault="00C853DF" w:rsidP="00C853DF">
      <w:pPr>
        <w:pStyle w:val="40"/>
        <w:shd w:val="clear" w:color="auto" w:fill="auto"/>
        <w:tabs>
          <w:tab w:val="left" w:pos="-567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  <w:r>
        <w:rPr>
          <w:sz w:val="24"/>
          <w:szCs w:val="24"/>
        </w:rPr>
        <w:tab/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508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осуществляется посредством: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разработки и издания средств наглядной агитации, специальной литературы и рекламной продукции;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методического обеспечения деятельности лиц в области противопожарной пропаганды;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тематических выставок, смотров, конкурсов;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учебно-методических занятий, семинаров и конференций;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размещения уголков (информационных стендов) пожарной безопасности;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изготовления и размещения стендов социальной рекламы по пожарной безопасности;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организации конкурсов, соревнований на противопожарную тематику;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привлечения средств массовой информации;</w:t>
      </w:r>
    </w:p>
    <w:p w:rsidR="00C853DF" w:rsidRDefault="00C853DF" w:rsidP="00C853DF">
      <w:pPr>
        <w:pStyle w:val="40"/>
        <w:shd w:val="clear" w:color="auto" w:fill="auto"/>
        <w:tabs>
          <w:tab w:val="left" w:pos="-142"/>
        </w:tabs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проведения иных не запрещенных законодательством мероприятий.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C853DF" w:rsidRDefault="00C853DF" w:rsidP="00C853DF">
      <w:pPr>
        <w:pStyle w:val="40"/>
        <w:shd w:val="clear" w:color="auto" w:fill="auto"/>
        <w:spacing w:after="0" w:line="240" w:lineRule="auto"/>
        <w:ind w:right="-3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Специализированные технические средства оповещения и информирования населения в местах массового пребывания людей - это специально созданные технические устройства, осуществляющие прием, обработку и передачу ауди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и (или) аудиовизуальных, а также иных сообщений об угрозе возникновении пожаров, чрезвычайных ситуаций и правилах поведения населения.</w:t>
      </w:r>
    </w:p>
    <w:p w:rsidR="00C853DF" w:rsidRDefault="00C853DF" w:rsidP="00C853DF">
      <w:pPr>
        <w:pStyle w:val="40"/>
        <w:numPr>
          <w:ilvl w:val="0"/>
          <w:numId w:val="3"/>
        </w:numPr>
        <w:shd w:val="clear" w:color="auto" w:fill="auto"/>
        <w:tabs>
          <w:tab w:val="left" w:pos="480"/>
        </w:tabs>
        <w:spacing w:after="0" w:line="240" w:lineRule="auto"/>
        <w:ind w:left="0" w:right="-31"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 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пожарами.</w:t>
      </w:r>
      <w:proofErr w:type="gramEnd"/>
    </w:p>
    <w:p w:rsidR="00EB4F39" w:rsidRDefault="00EB4F39">
      <w:bookmarkStart w:id="0" w:name="_GoBack"/>
      <w:bookmarkEnd w:id="0"/>
    </w:p>
    <w:sectPr w:rsidR="00EB4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F36AF"/>
    <w:multiLevelType w:val="hybridMultilevel"/>
    <w:tmpl w:val="BF0A5346"/>
    <w:lvl w:ilvl="0" w:tplc="53E02B8A">
      <w:start w:val="7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243F62"/>
    <w:multiLevelType w:val="multilevel"/>
    <w:tmpl w:val="969ED8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6C6D532C"/>
    <w:multiLevelType w:val="hybridMultilevel"/>
    <w:tmpl w:val="48CADB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A14"/>
    <w:rsid w:val="00C43A14"/>
    <w:rsid w:val="00C853DF"/>
    <w:rsid w:val="00EB4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C853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3DF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C853D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53DF"/>
    <w:pPr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4">
    <w:name w:val="Основной текст (4)_"/>
    <w:link w:val="40"/>
    <w:locked/>
    <w:rsid w:val="00C853D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53DF"/>
    <w:pPr>
      <w:shd w:val="clear" w:color="auto" w:fill="FFFFFF"/>
      <w:spacing w:after="360" w:line="389" w:lineRule="exact"/>
      <w:jc w:val="righ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eastAsia="en-US"/>
    </w:rPr>
  </w:style>
  <w:style w:type="character" w:customStyle="1" w:styleId="a3">
    <w:name w:val="Основной текст_"/>
    <w:link w:val="21"/>
    <w:locked/>
    <w:rsid w:val="00C853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C853DF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link w:val="50"/>
    <w:locked/>
    <w:rsid w:val="00C853DF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53DF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18"/>
      <w:szCs w:val="18"/>
      <w:lang w:eastAsia="en-US"/>
    </w:rPr>
  </w:style>
  <w:style w:type="character" w:customStyle="1" w:styleId="3Exact">
    <w:name w:val="Основной текст (3) Exact"/>
    <w:rsid w:val="00C853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  <w:style w:type="character" w:customStyle="1" w:styleId="311">
    <w:name w:val="Основной текст (3) + 11"/>
    <w:aliases w:val="5 pt,Полужирный"/>
    <w:rsid w:val="00C853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9pt">
    <w:name w:val="Основной текст (4) + 9 pt"/>
    <w:aliases w:val="Интервал 0 pt"/>
    <w:rsid w:val="00C853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85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D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3D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locked/>
    <w:rsid w:val="00C853DF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853DF"/>
    <w:pPr>
      <w:shd w:val="clear" w:color="auto" w:fill="FFFFFF"/>
      <w:spacing w:before="600" w:after="360" w:line="0" w:lineRule="atLeast"/>
      <w:jc w:val="both"/>
    </w:pPr>
    <w:rPr>
      <w:rFonts w:ascii="Times New Roman" w:eastAsia="Times New Roman" w:hAnsi="Times New Roman" w:cs="Times New Roman"/>
      <w:color w:val="auto"/>
      <w:sz w:val="21"/>
      <w:szCs w:val="21"/>
      <w:lang w:eastAsia="en-US"/>
    </w:rPr>
  </w:style>
  <w:style w:type="character" w:customStyle="1" w:styleId="2">
    <w:name w:val="Основной текст (2)_"/>
    <w:link w:val="20"/>
    <w:locked/>
    <w:rsid w:val="00C853DF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853DF"/>
    <w:pPr>
      <w:shd w:val="clear" w:color="auto" w:fill="FFFFFF"/>
      <w:spacing w:after="360" w:line="0" w:lineRule="atLeast"/>
      <w:ind w:hanging="380"/>
      <w:jc w:val="center"/>
    </w:pPr>
    <w:rPr>
      <w:rFonts w:ascii="Times New Roman" w:eastAsia="Times New Roman" w:hAnsi="Times New Roman" w:cs="Times New Roman"/>
      <w:b/>
      <w:bCs/>
      <w:color w:val="auto"/>
      <w:sz w:val="23"/>
      <w:szCs w:val="23"/>
      <w:lang w:eastAsia="en-US"/>
    </w:rPr>
  </w:style>
  <w:style w:type="character" w:customStyle="1" w:styleId="4">
    <w:name w:val="Основной текст (4)_"/>
    <w:link w:val="40"/>
    <w:locked/>
    <w:rsid w:val="00C853DF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853DF"/>
    <w:pPr>
      <w:shd w:val="clear" w:color="auto" w:fill="FFFFFF"/>
      <w:spacing w:after="360" w:line="389" w:lineRule="exact"/>
      <w:jc w:val="righ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eastAsia="en-US"/>
    </w:rPr>
  </w:style>
  <w:style w:type="character" w:customStyle="1" w:styleId="a3">
    <w:name w:val="Основной текст_"/>
    <w:link w:val="21"/>
    <w:locked/>
    <w:rsid w:val="00C853DF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2"/>
    <w:basedOn w:val="a"/>
    <w:link w:val="a3"/>
    <w:rsid w:val="00C853DF"/>
    <w:pPr>
      <w:shd w:val="clear" w:color="auto" w:fill="FFFFFF"/>
      <w:spacing w:before="360" w:after="180" w:line="0" w:lineRule="atLeast"/>
      <w:jc w:val="center"/>
    </w:pPr>
    <w:rPr>
      <w:rFonts w:ascii="Times New Roman" w:eastAsia="Times New Roman" w:hAnsi="Times New Roman" w:cs="Times New Roman"/>
      <w:color w:val="auto"/>
      <w:sz w:val="18"/>
      <w:szCs w:val="18"/>
      <w:lang w:eastAsia="en-US"/>
    </w:rPr>
  </w:style>
  <w:style w:type="character" w:customStyle="1" w:styleId="5">
    <w:name w:val="Основной текст (5)_"/>
    <w:link w:val="50"/>
    <w:locked/>
    <w:rsid w:val="00C853DF"/>
    <w:rPr>
      <w:rFonts w:ascii="Times New Roman" w:eastAsia="Times New Roman" w:hAnsi="Times New Roman" w:cs="Times New Roman"/>
      <w:spacing w:val="10"/>
      <w:sz w:val="18"/>
      <w:szCs w:val="1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853DF"/>
    <w:pPr>
      <w:shd w:val="clear" w:color="auto" w:fill="FFFFFF"/>
      <w:spacing w:before="180" w:after="360" w:line="0" w:lineRule="atLeast"/>
      <w:jc w:val="both"/>
    </w:pPr>
    <w:rPr>
      <w:rFonts w:ascii="Times New Roman" w:eastAsia="Times New Roman" w:hAnsi="Times New Roman" w:cs="Times New Roman"/>
      <w:color w:val="auto"/>
      <w:spacing w:val="10"/>
      <w:sz w:val="18"/>
      <w:szCs w:val="18"/>
      <w:lang w:eastAsia="en-US"/>
    </w:rPr>
  </w:style>
  <w:style w:type="character" w:customStyle="1" w:styleId="3Exact">
    <w:name w:val="Основной текст (3) Exact"/>
    <w:rsid w:val="00C853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9"/>
      <w:sz w:val="20"/>
      <w:szCs w:val="20"/>
      <w:u w:val="none"/>
      <w:effect w:val="none"/>
    </w:rPr>
  </w:style>
  <w:style w:type="character" w:customStyle="1" w:styleId="311">
    <w:name w:val="Основной текст (3) + 11"/>
    <w:aliases w:val="5 pt,Полужирный"/>
    <w:rsid w:val="00C853D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49pt">
    <w:name w:val="Основной текст (4) + 9 pt"/>
    <w:aliases w:val="Интервал 0 pt"/>
    <w:rsid w:val="00C853D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C853D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53DF"/>
    <w:rPr>
      <w:rFonts w:ascii="Tahoma" w:eastAsia="Courier New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1242</Words>
  <Characters>7082</Characters>
  <Application>Microsoft Office Word</Application>
  <DocSecurity>0</DocSecurity>
  <Lines>59</Lines>
  <Paragraphs>16</Paragraphs>
  <ScaleCrop>false</ScaleCrop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2014-06-04T10:19:00Z</dcterms:created>
  <dcterms:modified xsi:type="dcterms:W3CDTF">2014-06-04T10:20:00Z</dcterms:modified>
</cp:coreProperties>
</file>